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2E" w:rsidRPr="002356CE" w:rsidRDefault="001A738A">
      <w:pP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2356C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PA 8</w:t>
      </w:r>
      <w:r w:rsidRPr="002356CE">
        <w:rPr>
          <w:rFonts w:ascii="Times New Roman" w:hAnsi="Times New Roman" w:cs="Times New Roman"/>
          <w:b/>
          <w:color w:val="FF0000"/>
          <w:sz w:val="24"/>
          <w:szCs w:val="24"/>
          <w:u w:val="single"/>
          <w:vertAlign w:val="superscript"/>
        </w:rPr>
        <w:t>th</w:t>
      </w:r>
      <w:r w:rsidRPr="002356C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Grade Health State Standards:</w:t>
      </w:r>
    </w:p>
    <w:p w:rsidR="001A738A" w:rsidRP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10.1.9</w:t>
      </w:r>
      <w:proofErr w:type="gramStart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proofErr w:type="gramEnd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A738A" w:rsidRPr="001A738A" w:rsidRDefault="001A738A" w:rsidP="001A73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>Analyze factors that impact growth and development between adolescence and adulthood.</w:t>
      </w:r>
    </w:p>
    <w:p w:rsidR="001A738A" w:rsidRPr="001A738A" w:rsidRDefault="001A738A" w:rsidP="001A7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relationships (e.g., dating, friendships, peer pressure) </w:t>
      </w:r>
    </w:p>
    <w:p w:rsidR="001A738A" w:rsidRPr="001A738A" w:rsidRDefault="001A738A" w:rsidP="001A7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interpersonal communication </w:t>
      </w:r>
    </w:p>
    <w:p w:rsidR="001A738A" w:rsidRPr="001A738A" w:rsidRDefault="001A738A" w:rsidP="001A7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risk factors (e.g., physical inactivity, substance abuse, intentional/unintentional injuries, dietary patterns) </w:t>
      </w:r>
    </w:p>
    <w:p w:rsidR="001A738A" w:rsidRPr="001A738A" w:rsidRDefault="001A738A" w:rsidP="001A7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abstinence </w:t>
      </w:r>
    </w:p>
    <w:p w:rsidR="001A738A" w:rsidRPr="001A738A" w:rsidRDefault="001A738A" w:rsidP="001A7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STD and HIV prevention </w:t>
      </w:r>
    </w:p>
    <w:p w:rsidR="001A738A" w:rsidRDefault="001A738A" w:rsidP="001A73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>Communit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1A738A" w:rsidRP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10.1.9</w:t>
      </w:r>
      <w:proofErr w:type="gramStart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.B</w:t>
      </w:r>
      <w:proofErr w:type="gramEnd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 Analyze the interdependence existing among the body systems.</w:t>
      </w:r>
    </w:p>
    <w:p w:rsid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38A" w:rsidRP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10.1.9</w:t>
      </w:r>
      <w:proofErr w:type="gramStart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.C</w:t>
      </w:r>
      <w:proofErr w:type="gramEnd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 Analyze factors that impact nutritional choices of adolescents.</w:t>
      </w:r>
    </w:p>
    <w:p w:rsidR="001A738A" w:rsidRPr="001A738A" w:rsidRDefault="001A738A" w:rsidP="001A7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body image </w:t>
      </w:r>
    </w:p>
    <w:p w:rsidR="001A738A" w:rsidRPr="001A738A" w:rsidRDefault="001A738A" w:rsidP="001A7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advertising </w:t>
      </w:r>
    </w:p>
    <w:p w:rsidR="001A738A" w:rsidRPr="001A738A" w:rsidRDefault="001A738A" w:rsidP="001A7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dietary guidelines </w:t>
      </w:r>
    </w:p>
    <w:p w:rsidR="001A738A" w:rsidRPr="001A738A" w:rsidRDefault="001A738A" w:rsidP="001A7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eating disorders </w:t>
      </w:r>
    </w:p>
    <w:p w:rsidR="001A738A" w:rsidRPr="001A738A" w:rsidRDefault="001A738A" w:rsidP="001A7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peer influence </w:t>
      </w:r>
    </w:p>
    <w:p w:rsidR="001A738A" w:rsidRPr="001A738A" w:rsidRDefault="001A738A" w:rsidP="001A73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>athletic goals</w:t>
      </w:r>
    </w:p>
    <w:p w:rsidR="001A738A" w:rsidRP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38A" w:rsidRP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10.1.9</w:t>
      </w:r>
      <w:proofErr w:type="gramStart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.D</w:t>
      </w:r>
      <w:proofErr w:type="gramEnd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738A">
        <w:rPr>
          <w:rFonts w:ascii="Times New Roman" w:eastAsia="Times New Roman" w:hAnsi="Times New Roman" w:cs="Times New Roman"/>
          <w:sz w:val="24"/>
          <w:szCs w:val="24"/>
        </w:rPr>
        <w:t>Analyze prevention and intervention strategies in relation to adolescent and adult drug use.</w:t>
      </w:r>
    </w:p>
    <w:p w:rsidR="001A738A" w:rsidRPr="001A738A" w:rsidRDefault="001A738A" w:rsidP="001A73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decision-making/refusal skills </w:t>
      </w:r>
    </w:p>
    <w:p w:rsidR="001A738A" w:rsidRPr="001A738A" w:rsidRDefault="001A738A" w:rsidP="001A73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situation avoidance </w:t>
      </w:r>
    </w:p>
    <w:p w:rsidR="001A738A" w:rsidRPr="001A738A" w:rsidRDefault="001A738A" w:rsidP="001A73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goal setting </w:t>
      </w:r>
    </w:p>
    <w:p w:rsidR="001A738A" w:rsidRPr="001A738A" w:rsidRDefault="001A738A" w:rsidP="001A73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professional assistance (e.g., medical, counseling. support groups) </w:t>
      </w:r>
    </w:p>
    <w:p w:rsidR="001A738A" w:rsidRPr="001A738A" w:rsidRDefault="001A738A" w:rsidP="001A73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sz w:val="24"/>
          <w:szCs w:val="24"/>
        </w:rPr>
        <w:t>parent involvement</w:t>
      </w:r>
    </w:p>
    <w:p w:rsidR="001A738A" w:rsidRDefault="001A738A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10.1.9</w:t>
      </w:r>
      <w:proofErr w:type="gramStart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.E</w:t>
      </w:r>
      <w:proofErr w:type="gramEnd"/>
      <w:r w:rsidRPr="001A738A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A738A">
        <w:rPr>
          <w:rFonts w:ascii="Times New Roman" w:eastAsia="Times New Roman" w:hAnsi="Times New Roman" w:cs="Times New Roman"/>
          <w:sz w:val="24"/>
          <w:szCs w:val="24"/>
        </w:rPr>
        <w:t xml:space="preserve"> Analyze how personal choice, disease and genetics can impact health maintenance and disease prevention.</w:t>
      </w:r>
    </w:p>
    <w:p w:rsidR="002356CE" w:rsidRDefault="002356CE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10.2.9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Identify and describe health care products and services that impact adolescent health practices.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10.2.9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.B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the relationship between health-related information and adolescent consumer choices.</w:t>
      </w:r>
    </w:p>
    <w:p w:rsidR="002356CE" w:rsidRPr="002356CE" w:rsidRDefault="002356CE" w:rsidP="002356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tobacco products </w:t>
      </w:r>
    </w:p>
    <w:p w:rsidR="002356CE" w:rsidRDefault="002356CE" w:rsidP="002356C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weight control products</w:t>
      </w:r>
    </w:p>
    <w:p w:rsidR="002356CE" w:rsidRPr="002356CE" w:rsidRDefault="002356CE" w:rsidP="00235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10.2.9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.C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media health and safety messages and describe their impact on personal health and safety.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10.2.9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.D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and apply a decision-making process to adolescent health and safety issues.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10.2.9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.E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Explain the interrelationship between the environment and personal health.</w:t>
      </w:r>
    </w:p>
    <w:p w:rsidR="002356CE" w:rsidRPr="002356CE" w:rsidRDefault="002356CE" w:rsidP="002356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ozone layer/skin cancer </w:t>
      </w:r>
    </w:p>
    <w:p w:rsidR="002356CE" w:rsidRPr="002356CE" w:rsidRDefault="002356CE" w:rsidP="002356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availability of health care/ individual health </w:t>
      </w:r>
    </w:p>
    <w:p w:rsidR="002356CE" w:rsidRPr="002356CE" w:rsidRDefault="002356CE" w:rsidP="002356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air pollution/respiratory disease </w:t>
      </w:r>
    </w:p>
    <w:p w:rsidR="002356CE" w:rsidRDefault="002356CE" w:rsidP="002356C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breeding environments/ </w:t>
      </w:r>
      <w:proofErr w:type="spellStart"/>
      <w:r w:rsidRPr="002356CE">
        <w:rPr>
          <w:rFonts w:ascii="Times New Roman" w:eastAsia="Times New Roman" w:hAnsi="Times New Roman" w:cs="Times New Roman"/>
          <w:sz w:val="24"/>
          <w:szCs w:val="24"/>
        </w:rPr>
        <w:t>lyme</w:t>
      </w:r>
      <w:proofErr w:type="spellEnd"/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disease/west </w:t>
      </w:r>
      <w:proofErr w:type="spellStart"/>
      <w:r w:rsidRPr="002356CE">
        <w:rPr>
          <w:rFonts w:ascii="Times New Roman" w:eastAsia="Times New Roman" w:hAnsi="Times New Roman" w:cs="Times New Roman"/>
          <w:sz w:val="24"/>
          <w:szCs w:val="24"/>
        </w:rPr>
        <w:t>nile</w:t>
      </w:r>
      <w:proofErr w:type="spellEnd"/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virus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10.3.9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the role of individual responsibility for safe practices and injury prevention in the home, school and community.</w:t>
      </w:r>
    </w:p>
    <w:p w:rsidR="002356CE" w:rsidRPr="002356CE" w:rsidRDefault="002356CE" w:rsidP="002356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modes of transportation (e.g., pedestrian, bicycle, vehicular, passenger, farm vehicle, all-terrain vehicle) </w:t>
      </w:r>
    </w:p>
    <w:p w:rsidR="002356CE" w:rsidRPr="002356CE" w:rsidRDefault="002356CE" w:rsidP="002356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violence prevention in school </w:t>
      </w:r>
    </w:p>
    <w:p w:rsidR="002356CE" w:rsidRPr="002356CE" w:rsidRDefault="002356CE" w:rsidP="002356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self-protection in the home </w:t>
      </w:r>
    </w:p>
    <w:p w:rsidR="002356CE" w:rsidRPr="002356CE" w:rsidRDefault="002356CE" w:rsidP="002356C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self-protection in public places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10.3.9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.B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Describe and apply strategies for emergency and long-term management of injuries.</w:t>
      </w:r>
    </w:p>
    <w:p w:rsidR="002356CE" w:rsidRPr="002356CE" w:rsidRDefault="002356CE" w:rsidP="002356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rescue breathing </w:t>
      </w:r>
    </w:p>
    <w:p w:rsidR="002356CE" w:rsidRPr="002356CE" w:rsidRDefault="002356CE" w:rsidP="002356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water rescue </w:t>
      </w:r>
    </w:p>
    <w:p w:rsidR="002356CE" w:rsidRPr="002356CE" w:rsidRDefault="002356CE" w:rsidP="002356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self-care </w:t>
      </w:r>
    </w:p>
    <w:p w:rsidR="002356CE" w:rsidRPr="002356CE" w:rsidRDefault="002356CE" w:rsidP="002356C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sport injuries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10.3.9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.C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and apply strategies to avoid or manage conflict and violence during adolescence.</w:t>
      </w:r>
    </w:p>
    <w:p w:rsidR="002356CE" w:rsidRPr="002356CE" w:rsidRDefault="002356CE" w:rsidP="002356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effective negotiation </w:t>
      </w:r>
    </w:p>
    <w:p w:rsidR="002356CE" w:rsidRPr="002356CE" w:rsidRDefault="002356CE" w:rsidP="002356CE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assertive behavior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10.3.9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.D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the role of individual responsibility for safety during organized group activities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lastRenderedPageBreak/>
        <w:t>Physical Education Standards for Grades 6, 7, and 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10.4.9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and engage in physical activities that are developmentally/ individually appropriate and support achievement of personal fitness and activity goals.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10.4.9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.B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the effects of regular participation in moderate to vigorous physical activities in relation to adolescent health improvement.</w:t>
      </w:r>
    </w:p>
    <w:p w:rsidR="002356CE" w:rsidRPr="002356CE" w:rsidRDefault="002356CE" w:rsidP="002356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stress management </w:t>
      </w:r>
    </w:p>
    <w:p w:rsidR="002356CE" w:rsidRPr="002356CE" w:rsidRDefault="002356CE" w:rsidP="002356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disease prevention </w:t>
      </w:r>
    </w:p>
    <w:p w:rsidR="002356CE" w:rsidRPr="002356CE" w:rsidRDefault="002356CE" w:rsidP="002356CE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weight management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10.4.9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.C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factors that affect the responses of body systems during moderate to vigorous physical activities.</w:t>
      </w:r>
    </w:p>
    <w:p w:rsidR="002356CE" w:rsidRPr="002356CE" w:rsidRDefault="002356CE" w:rsidP="002356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exercise (e.g., climate, altitude, location, temperature) </w:t>
      </w:r>
    </w:p>
    <w:p w:rsidR="002356CE" w:rsidRPr="002356CE" w:rsidRDefault="002356CE" w:rsidP="002356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healthy fitness zone </w:t>
      </w:r>
    </w:p>
    <w:p w:rsidR="002356CE" w:rsidRPr="002356CE" w:rsidRDefault="002356CE" w:rsidP="002356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individual fitness status (e.g., </w:t>
      </w:r>
      <w:proofErr w:type="spellStart"/>
      <w:r w:rsidRPr="002356CE">
        <w:rPr>
          <w:rFonts w:ascii="Times New Roman" w:eastAsia="Times New Roman" w:hAnsi="Times New Roman" w:cs="Times New Roman"/>
          <w:sz w:val="24"/>
          <w:szCs w:val="24"/>
        </w:rPr>
        <w:t>cardiorespiratory</w:t>
      </w:r>
      <w:proofErr w:type="spellEnd"/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fitness, muscular endurance, muscular strength, flexibility) </w:t>
      </w:r>
    </w:p>
    <w:p w:rsidR="002356CE" w:rsidRPr="002356CE" w:rsidRDefault="002356CE" w:rsidP="002356CE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drug/substance use/abuse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10.4.9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.D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factors that affect physical activity preferences of adolescents.</w:t>
      </w:r>
    </w:p>
    <w:p w:rsidR="002356CE" w:rsidRPr="002356CE" w:rsidRDefault="002356CE" w:rsidP="002356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skill competence </w:t>
      </w:r>
    </w:p>
    <w:p w:rsidR="002356CE" w:rsidRPr="002356CE" w:rsidRDefault="002356CE" w:rsidP="002356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social benefits </w:t>
      </w:r>
    </w:p>
    <w:p w:rsidR="002356CE" w:rsidRPr="002356CE" w:rsidRDefault="002356CE" w:rsidP="002356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previous experience </w:t>
      </w:r>
    </w:p>
    <w:p w:rsidR="002356CE" w:rsidRPr="002356CE" w:rsidRDefault="002356CE" w:rsidP="002356C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activity confidence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10.4.9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.E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factors that impact on the relationship between regular participation in physical activity and motor skill improvement.</w:t>
      </w:r>
    </w:p>
    <w:p w:rsidR="002356CE" w:rsidRPr="002356CE" w:rsidRDefault="002356CE" w:rsidP="002356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personal choice </w:t>
      </w:r>
    </w:p>
    <w:p w:rsidR="002356CE" w:rsidRPr="002356CE" w:rsidRDefault="002356CE" w:rsidP="002356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developmental differences </w:t>
      </w:r>
    </w:p>
    <w:p w:rsidR="002356CE" w:rsidRPr="002356CE" w:rsidRDefault="002356CE" w:rsidP="002356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amount of physical activity </w:t>
      </w:r>
    </w:p>
    <w:p w:rsidR="002356CE" w:rsidRPr="002356CE" w:rsidRDefault="002356CE" w:rsidP="002356C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authentic practice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10.4.9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.F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the effects of positive and negative interactions of adolescent group members in physical activities.</w:t>
      </w:r>
    </w:p>
    <w:p w:rsidR="002356CE" w:rsidRPr="002356CE" w:rsidRDefault="002356CE" w:rsidP="002356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group dynamics </w:t>
      </w:r>
    </w:p>
    <w:p w:rsidR="002356CE" w:rsidRDefault="002356CE" w:rsidP="002356CE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social pressure</w:t>
      </w:r>
    </w:p>
    <w:p w:rsidR="002356CE" w:rsidRPr="002356CE" w:rsidRDefault="002356CE" w:rsidP="002356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10.5.9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.A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Describe and apply the components of skill-related fitness to movement performance.</w:t>
      </w:r>
    </w:p>
    <w:p w:rsidR="002356CE" w:rsidRPr="002356CE" w:rsidRDefault="002356CE" w:rsidP="00235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agility </w:t>
      </w:r>
    </w:p>
    <w:p w:rsidR="002356CE" w:rsidRPr="002356CE" w:rsidRDefault="002356CE" w:rsidP="00235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balance </w:t>
      </w:r>
    </w:p>
    <w:p w:rsidR="002356CE" w:rsidRPr="002356CE" w:rsidRDefault="002356CE" w:rsidP="00235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coordination </w:t>
      </w:r>
    </w:p>
    <w:p w:rsidR="002356CE" w:rsidRPr="002356CE" w:rsidRDefault="002356CE" w:rsidP="00235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power </w:t>
      </w:r>
    </w:p>
    <w:p w:rsidR="002356CE" w:rsidRPr="002356CE" w:rsidRDefault="002356CE" w:rsidP="00235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reaction time </w:t>
      </w:r>
    </w:p>
    <w:p w:rsidR="002356CE" w:rsidRPr="002356CE" w:rsidRDefault="002356CE" w:rsidP="002356C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speed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10.5.9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.B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Describe and apply concepts of motor skill development that impact the quality of increasingly complex movement.</w:t>
      </w:r>
    </w:p>
    <w:p w:rsidR="002356CE" w:rsidRPr="002356CE" w:rsidRDefault="002356CE" w:rsidP="002356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response selection </w:t>
      </w:r>
    </w:p>
    <w:p w:rsidR="002356CE" w:rsidRPr="002356CE" w:rsidRDefault="002356CE" w:rsidP="002356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stages of learning a motor skill (i.e. verbal cognitive, motor, automatic) </w:t>
      </w:r>
    </w:p>
    <w:p w:rsidR="002356CE" w:rsidRPr="002356CE" w:rsidRDefault="002356CE" w:rsidP="002356CE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types of skill (i.e. discrete, serial, continuous)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10.5.9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.C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Identify and apply practice strategies for skill improvement.</w:t>
      </w:r>
    </w:p>
    <w:p w:rsid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10.5.9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.D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Identify and describe the principles of training using appropriate vocabulary.</w:t>
      </w:r>
    </w:p>
    <w:p w:rsidR="002356CE" w:rsidRPr="002356CE" w:rsidRDefault="002356CE" w:rsidP="00235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specificity </w:t>
      </w:r>
    </w:p>
    <w:p w:rsidR="002356CE" w:rsidRPr="002356CE" w:rsidRDefault="002356CE" w:rsidP="00235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overload </w:t>
      </w:r>
    </w:p>
    <w:p w:rsidR="002356CE" w:rsidRPr="002356CE" w:rsidRDefault="002356CE" w:rsidP="00235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progression </w:t>
      </w:r>
    </w:p>
    <w:p w:rsidR="002356CE" w:rsidRPr="002356CE" w:rsidRDefault="002356CE" w:rsidP="00235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aerobic/anaerobic </w:t>
      </w:r>
    </w:p>
    <w:p w:rsidR="002356CE" w:rsidRPr="002356CE" w:rsidRDefault="002356CE" w:rsidP="00235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circuit/interval </w:t>
      </w:r>
    </w:p>
    <w:p w:rsidR="002356CE" w:rsidRPr="002356CE" w:rsidRDefault="002356CE" w:rsidP="002356CE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repetition/set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10.5.9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.E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Analyze and apply scientific and biomechanical principles to complex movements.</w:t>
      </w:r>
    </w:p>
    <w:p w:rsidR="002356CE" w:rsidRPr="002356CE" w:rsidRDefault="002356CE" w:rsidP="002356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centripetal/centrifugal force </w:t>
      </w:r>
    </w:p>
    <w:p w:rsidR="002356CE" w:rsidRPr="002356CE" w:rsidRDefault="002356CE" w:rsidP="002356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linear motion </w:t>
      </w:r>
    </w:p>
    <w:p w:rsidR="002356CE" w:rsidRPr="002356CE" w:rsidRDefault="002356CE" w:rsidP="002356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rotary motion </w:t>
      </w:r>
    </w:p>
    <w:p w:rsidR="002356CE" w:rsidRPr="002356CE" w:rsidRDefault="002356CE" w:rsidP="002356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friction/resistance </w:t>
      </w:r>
    </w:p>
    <w:p w:rsidR="002356CE" w:rsidRPr="002356CE" w:rsidRDefault="002356CE" w:rsidP="002356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equilibrium </w:t>
      </w:r>
    </w:p>
    <w:p w:rsidR="002356CE" w:rsidRPr="002356CE" w:rsidRDefault="002356CE" w:rsidP="002356CE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number of moving segments</w:t>
      </w:r>
    </w:p>
    <w:p w:rsidR="002356CE" w:rsidRPr="002356CE" w:rsidRDefault="002356CE" w:rsidP="00235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10.5.9</w:t>
      </w:r>
      <w:proofErr w:type="gramStart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.F</w:t>
      </w:r>
      <w:proofErr w:type="gramEnd"/>
      <w:r w:rsidRPr="002356C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 Describe and apply game strategies to complex games and physical activities.</w:t>
      </w:r>
    </w:p>
    <w:p w:rsidR="002356CE" w:rsidRPr="002356CE" w:rsidRDefault="002356CE" w:rsidP="002356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offensive strategies </w:t>
      </w:r>
    </w:p>
    <w:p w:rsidR="002356CE" w:rsidRPr="002356CE" w:rsidRDefault="002356CE" w:rsidP="002356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 xml:space="preserve">defensive strategies </w:t>
      </w:r>
    </w:p>
    <w:p w:rsidR="002356CE" w:rsidRPr="002356CE" w:rsidRDefault="002356CE" w:rsidP="002356CE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56CE">
        <w:rPr>
          <w:rFonts w:ascii="Times New Roman" w:eastAsia="Times New Roman" w:hAnsi="Times New Roman" w:cs="Times New Roman"/>
          <w:sz w:val="24"/>
          <w:szCs w:val="24"/>
        </w:rPr>
        <w:t>time management</w:t>
      </w:r>
    </w:p>
    <w:p w:rsidR="002356CE" w:rsidRPr="001A738A" w:rsidRDefault="002356CE" w:rsidP="001A7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38A" w:rsidRDefault="001A738A"/>
    <w:sectPr w:rsidR="001A738A" w:rsidSect="00D63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3C19"/>
    <w:multiLevelType w:val="multilevel"/>
    <w:tmpl w:val="7FB84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846F1"/>
    <w:multiLevelType w:val="multilevel"/>
    <w:tmpl w:val="8662E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B7D8D"/>
    <w:multiLevelType w:val="multilevel"/>
    <w:tmpl w:val="AB4CF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5E1B"/>
    <w:multiLevelType w:val="multilevel"/>
    <w:tmpl w:val="E53A8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574A7"/>
    <w:multiLevelType w:val="multilevel"/>
    <w:tmpl w:val="F2D8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23FDF"/>
    <w:multiLevelType w:val="multilevel"/>
    <w:tmpl w:val="404C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9435CA"/>
    <w:multiLevelType w:val="multilevel"/>
    <w:tmpl w:val="67AA5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610FB"/>
    <w:multiLevelType w:val="multilevel"/>
    <w:tmpl w:val="368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290873"/>
    <w:multiLevelType w:val="multilevel"/>
    <w:tmpl w:val="3386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AA16F6"/>
    <w:multiLevelType w:val="multilevel"/>
    <w:tmpl w:val="125E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71781C"/>
    <w:multiLevelType w:val="multilevel"/>
    <w:tmpl w:val="3F7C0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315C0E"/>
    <w:multiLevelType w:val="multilevel"/>
    <w:tmpl w:val="9168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20767F"/>
    <w:multiLevelType w:val="multilevel"/>
    <w:tmpl w:val="6E80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B17DC4"/>
    <w:multiLevelType w:val="multilevel"/>
    <w:tmpl w:val="2410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254FD5"/>
    <w:multiLevelType w:val="multilevel"/>
    <w:tmpl w:val="C71E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316001"/>
    <w:multiLevelType w:val="multilevel"/>
    <w:tmpl w:val="7F787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AD2AC6"/>
    <w:multiLevelType w:val="multilevel"/>
    <w:tmpl w:val="4172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AF85B0F"/>
    <w:multiLevelType w:val="multilevel"/>
    <w:tmpl w:val="0D524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4"/>
  </w:num>
  <w:num w:numId="3">
    <w:abstractNumId w:val="15"/>
  </w:num>
  <w:num w:numId="4">
    <w:abstractNumId w:val="17"/>
  </w:num>
  <w:num w:numId="5">
    <w:abstractNumId w:val="13"/>
  </w:num>
  <w:num w:numId="6">
    <w:abstractNumId w:val="3"/>
  </w:num>
  <w:num w:numId="7">
    <w:abstractNumId w:val="2"/>
  </w:num>
  <w:num w:numId="8">
    <w:abstractNumId w:val="4"/>
  </w:num>
  <w:num w:numId="9">
    <w:abstractNumId w:val="1"/>
  </w:num>
  <w:num w:numId="10">
    <w:abstractNumId w:val="7"/>
  </w:num>
  <w:num w:numId="11">
    <w:abstractNumId w:val="6"/>
  </w:num>
  <w:num w:numId="12">
    <w:abstractNumId w:val="11"/>
  </w:num>
  <w:num w:numId="13">
    <w:abstractNumId w:val="5"/>
  </w:num>
  <w:num w:numId="14">
    <w:abstractNumId w:val="0"/>
  </w:num>
  <w:num w:numId="15">
    <w:abstractNumId w:val="12"/>
  </w:num>
  <w:num w:numId="16">
    <w:abstractNumId w:val="9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20"/>
  <w:characterSpacingControl w:val="doNotCompress"/>
  <w:compat/>
  <w:rsids>
    <w:rsidRoot w:val="001A738A"/>
    <w:rsid w:val="001A738A"/>
    <w:rsid w:val="002356CE"/>
    <w:rsid w:val="00D63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A738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73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1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86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2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616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71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04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447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1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95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09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0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51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17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24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316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7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0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18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8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56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6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6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35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5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4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5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3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588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84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2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2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8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68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1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7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142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6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535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43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18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40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9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12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1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34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72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5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4059</Characters>
  <Application>Microsoft Office Word</Application>
  <DocSecurity>0</DocSecurity>
  <Lines>33</Lines>
  <Paragraphs>9</Paragraphs>
  <ScaleCrop>false</ScaleCrop>
  <Company/>
  <LinksUpToDate>false</LinksUpToDate>
  <CharactersWithSpaces>4761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2014-09-04T21:24:00Z</dcterms:created>
  <dcterms:modified xsi:type="dcterms:W3CDTF">2014-09-04T21:24:00Z</dcterms:modified>
</cp:coreProperties>
</file>